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22" w:rsidRDefault="00F80222">
      <w:pPr>
        <w:pStyle w:val="BodyA"/>
        <w:rPr>
          <w:color w:val="FF2C21"/>
          <w:u w:color="FF2C21"/>
        </w:rPr>
      </w:pPr>
    </w:p>
    <w:p w:rsidR="00F80222" w:rsidRDefault="00F80222">
      <w:pPr>
        <w:pStyle w:val="BodyA"/>
        <w:jc w:val="center"/>
        <w:rPr>
          <w:color w:val="FF2C21"/>
          <w:u w:color="FF2C21"/>
        </w:rPr>
      </w:pPr>
      <w:bookmarkStart w:id="0" w:name="_GoBack"/>
      <w:bookmarkEnd w:id="0"/>
    </w:p>
    <w:p w:rsidR="00F80222" w:rsidRDefault="00F80222">
      <w:pPr>
        <w:pStyle w:val="BodyA"/>
        <w:jc w:val="center"/>
      </w:pPr>
    </w:p>
    <w:p w:rsidR="00F80222" w:rsidRDefault="00DB2D65">
      <w:pPr>
        <w:pStyle w:val="BodyA"/>
        <w:jc w:val="center"/>
        <w:rPr>
          <w:b/>
          <w:bCs/>
        </w:rPr>
      </w:pPr>
      <w:r>
        <w:rPr>
          <w:b/>
          <w:bCs/>
        </w:rPr>
        <w:t>LEADERS OF PPMW-RCRC CEREMONY</w:t>
      </w:r>
    </w:p>
    <w:p w:rsidR="00F80222" w:rsidRDefault="00DB2D65">
      <w:pPr>
        <w:pStyle w:val="BodyA"/>
        <w:jc w:val="center"/>
        <w:rPr>
          <w:b/>
          <w:bCs/>
        </w:rPr>
      </w:pPr>
      <w:r>
        <w:rPr>
          <w:b/>
          <w:bCs/>
        </w:rPr>
        <w:t>January 10, 2017</w:t>
      </w:r>
    </w:p>
    <w:p w:rsidR="00F80222" w:rsidRDefault="00F80222">
      <w:pPr>
        <w:pStyle w:val="BodyA"/>
        <w:rPr>
          <w:b/>
          <w:bCs/>
        </w:rPr>
      </w:pPr>
    </w:p>
    <w:p w:rsidR="00F80222" w:rsidRDefault="00F80222">
      <w:pPr>
        <w:pStyle w:val="BodyA"/>
        <w:rPr>
          <w:b/>
          <w:bCs/>
        </w:rPr>
      </w:pPr>
    </w:p>
    <w:p w:rsidR="00F80222" w:rsidRDefault="00DB2D65">
      <w:pPr>
        <w:pStyle w:val="BodyA"/>
        <w:rPr>
          <w:b/>
          <w:bCs/>
        </w:rPr>
      </w:pPr>
      <w:r>
        <w:rPr>
          <w:b/>
          <w:bCs/>
        </w:rPr>
        <w:t>The Rev. Dr. Christine Y. Wiley</w:t>
      </w:r>
    </w:p>
    <w:p w:rsidR="00F80222" w:rsidRDefault="00F80222">
      <w:pPr>
        <w:pStyle w:val="BodyA"/>
        <w:rPr>
          <w:b/>
          <w:bCs/>
        </w:rPr>
      </w:pPr>
    </w:p>
    <w:p w:rsidR="00F80222" w:rsidRDefault="00DB2D65">
      <w:pPr>
        <w:pStyle w:val="BodyA"/>
      </w:pPr>
      <w:r>
        <w:t xml:space="preserve">Rev. Dr. Christine Y. Wiley serves as co-pastor with her husband, Rev. Dr. Dennis W. Wiley, at the Covenant Baptist United Church of Christ on South Capital Street in </w:t>
      </w:r>
      <w:r>
        <w:t>Washington, a radically inclusive congregation committed to social justice and the beloved community.</w:t>
      </w:r>
    </w:p>
    <w:p w:rsidR="00F80222" w:rsidRDefault="00F80222">
      <w:pPr>
        <w:pStyle w:val="BodyA"/>
      </w:pPr>
    </w:p>
    <w:p w:rsidR="00F80222" w:rsidRDefault="00DB2D65">
      <w:pPr>
        <w:pStyle w:val="BodyA"/>
      </w:pPr>
      <w:r>
        <w:t>Rev. Dr. Christine Wiley is actively involved in the struggle for justice for all people. Her leade</w:t>
      </w:r>
      <w:r>
        <w:t>r</w:t>
      </w:r>
      <w:r>
        <w:t>ship roles include Vice-President of the Mayor’s Reli</w:t>
      </w:r>
      <w:r>
        <w:t>gious Affairs Committee, member of the Mayor’s HIV/AIDS Commission, and board member of the Central Atlantic Conference of the United Church of Christ. She is a member of both the Executive Committee and the Strategy Leadership Team of the Washington Inter</w:t>
      </w:r>
      <w:r>
        <w:t>faith Network and is a recent Co-Chair of DC Clergy United for Marriage Equality.</w:t>
      </w:r>
    </w:p>
    <w:p w:rsidR="00F80222" w:rsidRDefault="00F80222">
      <w:pPr>
        <w:pStyle w:val="BodyA"/>
      </w:pPr>
    </w:p>
    <w:p w:rsidR="00F80222" w:rsidRDefault="00DB2D65">
      <w:pPr>
        <w:pStyle w:val="BodyA"/>
      </w:pPr>
      <w:r>
        <w:t>Dr. Wiley was licensed to the gospel ministry in 1983 and ordained in 1986. She holds degrees from Garrett Evangelical Seminary, Howard University and its School of Divinity</w:t>
      </w:r>
      <w:r>
        <w:t>.</w:t>
      </w:r>
    </w:p>
    <w:p w:rsidR="00F80222" w:rsidRDefault="00F80222">
      <w:pPr>
        <w:pStyle w:val="BodyA"/>
      </w:pPr>
    </w:p>
    <w:p w:rsidR="00F80222" w:rsidRDefault="00F80222">
      <w:pPr>
        <w:pStyle w:val="BodyA"/>
      </w:pPr>
    </w:p>
    <w:p w:rsidR="00F80222" w:rsidRDefault="00DB2D65">
      <w:pPr>
        <w:pStyle w:val="BodyA"/>
        <w:rPr>
          <w:b/>
          <w:bCs/>
        </w:rPr>
      </w:pPr>
      <w:r>
        <w:rPr>
          <w:b/>
          <w:bCs/>
        </w:rPr>
        <w:t>The Rev. Dr. Dennis W. Wiley</w:t>
      </w:r>
    </w:p>
    <w:p w:rsidR="00F80222" w:rsidRDefault="00F80222">
      <w:pPr>
        <w:pStyle w:val="BodyA"/>
        <w:rPr>
          <w:b/>
          <w:bCs/>
        </w:rPr>
      </w:pPr>
    </w:p>
    <w:p w:rsidR="00F80222" w:rsidRDefault="00DB2D65">
      <w:pPr>
        <w:pStyle w:val="BodyA"/>
      </w:pPr>
      <w:r>
        <w:t>Rev. Dr. Dennis W. Wiley, a distinguished theologian and civic activist, serves as co-pastor with his wife</w:t>
      </w:r>
      <w:proofErr w:type="gramStart"/>
      <w:r>
        <w:t>,  Rev</w:t>
      </w:r>
      <w:proofErr w:type="gramEnd"/>
      <w:r>
        <w:t>. Dr. Christine Y. Wiley, at the Covenant Baptist United Church of Christ on South Capital Street in Washingto</w:t>
      </w:r>
      <w:r>
        <w:t>n.  The church is a radically inclusive congregation committed to s</w:t>
      </w:r>
      <w:r>
        <w:t>o</w:t>
      </w:r>
      <w:r>
        <w:t>cial justice and the beloved community.</w:t>
      </w:r>
    </w:p>
    <w:p w:rsidR="00F80222" w:rsidRDefault="00F80222">
      <w:pPr>
        <w:pStyle w:val="BodyA"/>
      </w:pPr>
    </w:p>
    <w:p w:rsidR="00F80222" w:rsidRDefault="00DB2D65">
      <w:pPr>
        <w:pStyle w:val="BodyA"/>
      </w:pPr>
      <w:r>
        <w:t>As a member of the American Academy of Religion and the Society for the Study of Black Rel</w:t>
      </w:r>
      <w:r>
        <w:t>i</w:t>
      </w:r>
      <w:r>
        <w:t>gion, Dr. Wiley has published and spoken widely. He curr</w:t>
      </w:r>
      <w:r>
        <w:t xml:space="preserve">ently serves on the Executive Board of the Black Religious Scholars Group. </w:t>
      </w:r>
    </w:p>
    <w:p w:rsidR="00F80222" w:rsidRDefault="00F80222">
      <w:pPr>
        <w:pStyle w:val="BodyA"/>
      </w:pPr>
    </w:p>
    <w:p w:rsidR="00F80222" w:rsidRDefault="00DB2D65">
      <w:pPr>
        <w:pStyle w:val="BodyA"/>
      </w:pPr>
      <w:r>
        <w:t xml:space="preserve">Rev. Dr. Wiley is in the forefront of the struggle for freedom, justice, and equality for all persons. He is the former co-chair of D.C. Clergy United for Marriage Equality and a </w:t>
      </w:r>
      <w:r>
        <w:t>former member of the Advisory Council of the Human Rights Campaign’s Religion and Faith Program. He is cu</w:t>
      </w:r>
      <w:r>
        <w:t>r</w:t>
      </w:r>
      <w:r>
        <w:t>rently a member of the Community Advisory Group of the Center on African American Religion, Sexual Politics, and Social Justice.</w:t>
      </w:r>
    </w:p>
    <w:p w:rsidR="00F80222" w:rsidRDefault="00F80222">
      <w:pPr>
        <w:pStyle w:val="BodyA"/>
      </w:pPr>
    </w:p>
    <w:p w:rsidR="00F80222" w:rsidRDefault="00DB2D65">
      <w:pPr>
        <w:pStyle w:val="BodyA"/>
      </w:pPr>
      <w:r>
        <w:t>Rev. Dr. Wiley holds</w:t>
      </w:r>
      <w:r>
        <w:t xml:space="preserve"> degrees from Harvard University, Howard University, and Union Theolog</w:t>
      </w:r>
      <w:r>
        <w:t>i</w:t>
      </w:r>
      <w:r>
        <w:t>cal Seminary.</w:t>
      </w:r>
    </w:p>
    <w:p w:rsidR="00F80222" w:rsidRDefault="00F80222">
      <w:pPr>
        <w:pStyle w:val="BodyA"/>
      </w:pPr>
    </w:p>
    <w:p w:rsidR="00F80222" w:rsidRDefault="00F80222">
      <w:pPr>
        <w:pStyle w:val="BodyA"/>
        <w:rPr>
          <w:b/>
          <w:bCs/>
        </w:rPr>
      </w:pPr>
    </w:p>
    <w:p w:rsidR="00F80222" w:rsidRDefault="00F80222">
      <w:pPr>
        <w:pStyle w:val="BodyA"/>
      </w:pPr>
    </w:p>
    <w:p w:rsidR="00F80222" w:rsidRDefault="00F80222">
      <w:pPr>
        <w:pStyle w:val="BodyA"/>
      </w:pPr>
    </w:p>
    <w:p w:rsidR="00F80222" w:rsidRDefault="00F80222">
      <w:pPr>
        <w:pStyle w:val="BodyA"/>
      </w:pPr>
    </w:p>
    <w:p w:rsidR="00F80222" w:rsidRDefault="00F80222">
      <w:pPr>
        <w:pStyle w:val="BodyA"/>
      </w:pPr>
    </w:p>
    <w:p w:rsidR="00F80222" w:rsidRDefault="00DB2D65">
      <w:pPr>
        <w:pStyle w:val="BodyA"/>
        <w:rPr>
          <w:b/>
          <w:bCs/>
        </w:rPr>
      </w:pPr>
      <w:r>
        <w:rPr>
          <w:b/>
          <w:bCs/>
        </w:rPr>
        <w:lastRenderedPageBreak/>
        <w:t>Willie J. Parker, M.D.</w:t>
      </w:r>
    </w:p>
    <w:p w:rsidR="00F80222" w:rsidRDefault="00F80222">
      <w:pPr>
        <w:pStyle w:val="BodyA"/>
        <w:rPr>
          <w:b/>
          <w:bCs/>
        </w:rPr>
      </w:pPr>
    </w:p>
    <w:p w:rsidR="00F80222" w:rsidRDefault="00DB2D65">
      <w:pPr>
        <w:pStyle w:val="BodyA"/>
      </w:pPr>
      <w:r>
        <w:t xml:space="preserve">Willie J. Parker, M.D., is a member of the board of the Religious Coalition for Reproductive Choice and a former medical director of Planned </w:t>
      </w:r>
      <w:r>
        <w:t>Parenthood of Metropolitan Washington. He advocates ardently for reproductive health, rights and justice based on his deep Baptist faith.</w:t>
      </w:r>
    </w:p>
    <w:p w:rsidR="00F80222" w:rsidRDefault="00F80222">
      <w:pPr>
        <w:pStyle w:val="BodyA"/>
      </w:pPr>
    </w:p>
    <w:p w:rsidR="00F80222" w:rsidRDefault="00DB2D65">
      <w:pPr>
        <w:pStyle w:val="BodyA"/>
      </w:pPr>
      <w:r>
        <w:t>Dr. Parker is a board-certified obstetrician and gynecologist. His religious convictions led him to give up his priva</w:t>
      </w:r>
      <w:r>
        <w:t>te medical practice in Chicago to return to the South to provide abortion se</w:t>
      </w:r>
      <w:r>
        <w:t>r</w:t>
      </w:r>
      <w:r>
        <w:t xml:space="preserve">vices in states where few doctors perform these procedures. </w:t>
      </w:r>
    </w:p>
    <w:p w:rsidR="00F80222" w:rsidRDefault="00F80222">
      <w:pPr>
        <w:pStyle w:val="BodyA"/>
      </w:pPr>
    </w:p>
    <w:p w:rsidR="00F80222" w:rsidRDefault="00DB2D65">
      <w:pPr>
        <w:pStyle w:val="BodyA"/>
      </w:pPr>
      <w:r>
        <w:t>He has given medical presentations to the National Abortion Federation and is the board chair of Physicians for Repro</w:t>
      </w:r>
      <w:r>
        <w:t xml:space="preserve">ductive Health. His views have been covered widely in the news media including </w:t>
      </w:r>
      <w:r>
        <w:rPr>
          <w:i/>
          <w:iCs/>
        </w:rPr>
        <w:t>The New York Times</w:t>
      </w:r>
      <w:r>
        <w:t xml:space="preserve">, </w:t>
      </w:r>
      <w:r>
        <w:rPr>
          <w:i/>
          <w:iCs/>
        </w:rPr>
        <w:t>Esquire</w:t>
      </w:r>
      <w:r>
        <w:t xml:space="preserve">, </w:t>
      </w:r>
      <w:r>
        <w:rPr>
          <w:i/>
          <w:iCs/>
        </w:rPr>
        <w:t>Ebony</w:t>
      </w:r>
      <w:r>
        <w:t xml:space="preserve"> and </w:t>
      </w:r>
      <w:r>
        <w:rPr>
          <w:i/>
          <w:iCs/>
        </w:rPr>
        <w:t>Mother Jones</w:t>
      </w:r>
      <w:r>
        <w:t xml:space="preserve"> magazines. He was also i</w:t>
      </w:r>
      <w:r>
        <w:t>n</w:t>
      </w:r>
      <w:r>
        <w:t xml:space="preserve">terviewed in </w:t>
      </w:r>
      <w:r>
        <w:rPr>
          <w:i/>
          <w:iCs/>
        </w:rPr>
        <w:t xml:space="preserve">Trapped, </w:t>
      </w:r>
      <w:r>
        <w:t>a 2016 documentary</w:t>
      </w:r>
      <w:r>
        <w:rPr>
          <w:i/>
          <w:iCs/>
        </w:rPr>
        <w:t xml:space="preserve"> </w:t>
      </w:r>
      <w:r>
        <w:t>about restrictive abortion laws in the states</w:t>
      </w:r>
      <w:r>
        <w:rPr>
          <w:i/>
          <w:iCs/>
        </w:rPr>
        <w:t xml:space="preserve">. </w:t>
      </w:r>
    </w:p>
    <w:p w:rsidR="00F80222" w:rsidRDefault="00F80222">
      <w:pPr>
        <w:pStyle w:val="BodyA"/>
      </w:pPr>
    </w:p>
    <w:p w:rsidR="00F80222" w:rsidRDefault="00DB2D65">
      <w:pPr>
        <w:pStyle w:val="BodyA"/>
      </w:pPr>
      <w:r>
        <w:t>Dr. Parker</w:t>
      </w:r>
      <w:r>
        <w:t xml:space="preserve"> holds degrees from the University of Iowa College of Medicine, the Harvard School of Public Health, the University of Cincinnati, and the University of Michigan.</w:t>
      </w:r>
    </w:p>
    <w:p w:rsidR="00F80222" w:rsidRDefault="00F80222">
      <w:pPr>
        <w:pStyle w:val="BodyA"/>
      </w:pPr>
    </w:p>
    <w:p w:rsidR="00F80222" w:rsidRDefault="00F80222">
      <w:pPr>
        <w:pStyle w:val="BodyA"/>
      </w:pPr>
    </w:p>
    <w:p w:rsidR="00F80222" w:rsidRDefault="00DB2D65">
      <w:pPr>
        <w:pStyle w:val="BodyA"/>
        <w:rPr>
          <w:b/>
          <w:bCs/>
        </w:rPr>
      </w:pPr>
      <w:r>
        <w:rPr>
          <w:b/>
          <w:bCs/>
        </w:rPr>
        <w:t>Rabbi Michael Namath</w:t>
      </w:r>
    </w:p>
    <w:p w:rsidR="00F80222" w:rsidRDefault="00F80222">
      <w:pPr>
        <w:pStyle w:val="BodyA"/>
        <w:rPr>
          <w:b/>
          <w:bCs/>
        </w:rPr>
      </w:pPr>
    </w:p>
    <w:p w:rsidR="00F80222" w:rsidRDefault="00DB2D65">
      <w:pPr>
        <w:pStyle w:val="BodyA"/>
      </w:pPr>
      <w:r>
        <w:rPr>
          <w:lang w:val="it-IT"/>
        </w:rPr>
        <w:t xml:space="preserve">Rabbi Michael </w:t>
      </w:r>
      <w:proofErr w:type="spellStart"/>
      <w:r>
        <w:rPr>
          <w:lang w:val="it-IT"/>
        </w:rPr>
        <w:t>Namath</w:t>
      </w:r>
      <w:proofErr w:type="spellEnd"/>
      <w:r>
        <w:t xml:space="preserve"> is a </w:t>
      </w:r>
      <w:proofErr w:type="gramStart"/>
      <w:r>
        <w:t>board</w:t>
      </w:r>
      <w:proofErr w:type="gramEnd"/>
      <w:r>
        <w:t xml:space="preserve"> member of PPMW and the Program Direct</w:t>
      </w:r>
      <w:r>
        <w:t>or at the Religious Action Center of Reform Judaism in Washington (RAC). The RAC educates and mobilizes the Reform Jewish community on legislative and social concerns, advocating on reproductive i</w:t>
      </w:r>
      <w:r>
        <w:t>s</w:t>
      </w:r>
      <w:r>
        <w:t>sues, religious liberty, civil rights and many other matter</w:t>
      </w:r>
      <w:r>
        <w:t xml:space="preserve">s. The RAC is a member organization of the Religious Coalition for Reproductive Choice. </w:t>
      </w:r>
    </w:p>
    <w:p w:rsidR="00F80222" w:rsidRDefault="00F80222">
      <w:pPr>
        <w:pStyle w:val="BodyA"/>
      </w:pPr>
    </w:p>
    <w:p w:rsidR="00F80222" w:rsidRDefault="00DB2D65">
      <w:pPr>
        <w:pStyle w:val="BodyA"/>
      </w:pPr>
      <w:r>
        <w:t>Rabbi Namath received his rabbinic ordination from Hebrew Union College-Jewish Institute of Religion (HUC-JIR).</w:t>
      </w:r>
    </w:p>
    <w:p w:rsidR="00F80222" w:rsidRDefault="00F80222">
      <w:pPr>
        <w:pStyle w:val="BodyA"/>
      </w:pPr>
    </w:p>
    <w:p w:rsidR="00F80222" w:rsidRDefault="00F80222">
      <w:pPr>
        <w:pStyle w:val="BodyA"/>
      </w:pPr>
    </w:p>
    <w:p w:rsidR="00F80222" w:rsidRDefault="00DB2D65">
      <w:pPr>
        <w:pStyle w:val="BodyA"/>
      </w:pPr>
      <w:proofErr w:type="spellStart"/>
      <w:r>
        <w:rPr>
          <w:b/>
          <w:bCs/>
        </w:rPr>
        <w:t>Katey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Zeh</w:t>
      </w:r>
      <w:proofErr w:type="spellEnd"/>
    </w:p>
    <w:p w:rsidR="00F80222" w:rsidRDefault="00F80222">
      <w:pPr>
        <w:pStyle w:val="BodyA"/>
      </w:pPr>
    </w:p>
    <w:p w:rsidR="00F80222" w:rsidRDefault="00DB2D65">
      <w:pPr>
        <w:pStyle w:val="BodyA"/>
      </w:pPr>
      <w:proofErr w:type="spellStart"/>
      <w:r>
        <w:t>Katey</w:t>
      </w:r>
      <w:proofErr w:type="spellEnd"/>
      <w:r>
        <w:t xml:space="preserve"> </w:t>
      </w:r>
      <w:proofErr w:type="spellStart"/>
      <w:r>
        <w:t>Zeh</w:t>
      </w:r>
      <w:proofErr w:type="spellEnd"/>
      <w:r>
        <w:t xml:space="preserve">, board chair of RCRC, </w:t>
      </w:r>
      <w:proofErr w:type="spellStart"/>
      <w:r>
        <w:rPr>
          <w:lang w:val="fr-FR"/>
        </w:rPr>
        <w:t>engag</w:t>
      </w:r>
      <w:r>
        <w:t>es</w:t>
      </w:r>
      <w:proofErr w:type="spellEnd"/>
      <w:r>
        <w:t xml:space="preserve"> c</w:t>
      </w:r>
      <w:r>
        <w:t xml:space="preserve">ommunities of faith in advocacy for gender justice in the US and abroad.  Ms. </w:t>
      </w:r>
      <w:proofErr w:type="spellStart"/>
      <w:r>
        <w:t>Zeh</w:t>
      </w:r>
      <w:proofErr w:type="spellEnd"/>
      <w:r>
        <w:t xml:space="preserve"> is a strategist, writer and editor based in North Carolina. She brings a theologically grounded, pragmatic approach to social change. The Center for American Progress named M</w:t>
      </w:r>
      <w:r>
        <w:t xml:space="preserve">s. </w:t>
      </w:r>
      <w:proofErr w:type="spellStart"/>
      <w:r>
        <w:t>Zeh</w:t>
      </w:r>
      <w:proofErr w:type="spellEnd"/>
      <w:r>
        <w:t xml:space="preserve"> one of 14 Faith Leaders to Watch in 2014. </w:t>
      </w:r>
      <w:r>
        <w:rPr>
          <w:lang w:val="nl-NL"/>
        </w:rPr>
        <w:t xml:space="preserve"> In 2010</w:t>
      </w:r>
      <w:r>
        <w:t xml:space="preserve">, she </w:t>
      </w:r>
      <w:proofErr w:type="spellStart"/>
      <w:r>
        <w:t>Zeh</w:t>
      </w:r>
      <w:proofErr w:type="spellEnd"/>
      <w:r>
        <w:t xml:space="preserve"> launched the first and only denominationally-sponsored advocacy campaign focused on improving global reproductive health for The United Methodist Church. </w:t>
      </w:r>
    </w:p>
    <w:p w:rsidR="00F80222" w:rsidRDefault="00F80222">
      <w:pPr>
        <w:pStyle w:val="BodyA"/>
      </w:pPr>
    </w:p>
    <w:p w:rsidR="00F80222" w:rsidRDefault="00DB2D65">
      <w:pPr>
        <w:pStyle w:val="BodyA"/>
      </w:pPr>
      <w:r>
        <w:t xml:space="preserve">In December, Ms. </w:t>
      </w:r>
      <w:proofErr w:type="spellStart"/>
      <w:r>
        <w:t>Zeh</w:t>
      </w:r>
      <w:proofErr w:type="spellEnd"/>
      <w:r>
        <w:t xml:space="preserve"> published an</w:t>
      </w:r>
      <w:r>
        <w:t xml:space="preserve"> article in the </w:t>
      </w:r>
      <w:r>
        <w:rPr>
          <w:i/>
          <w:iCs/>
        </w:rPr>
        <w:t xml:space="preserve">Fayetteville </w:t>
      </w:r>
      <w:r>
        <w:t xml:space="preserve">(N.C.) </w:t>
      </w:r>
      <w:r>
        <w:rPr>
          <w:i/>
          <w:iCs/>
        </w:rPr>
        <w:t>Observer</w:t>
      </w:r>
      <w:r>
        <w:t xml:space="preserve"> newspaper offe</w:t>
      </w:r>
      <w:r>
        <w:t>r</w:t>
      </w:r>
      <w:r>
        <w:t>ing a legal and moral defense of Roe v. Wade. She has also written for such media as the Huf</w:t>
      </w:r>
      <w:r>
        <w:t>f</w:t>
      </w:r>
      <w:r>
        <w:t xml:space="preserve">ington Post, </w:t>
      </w:r>
      <w:proofErr w:type="spellStart"/>
      <w:r>
        <w:rPr>
          <w:i/>
          <w:iCs/>
          <w:lang w:val="fr-FR"/>
        </w:rPr>
        <w:t>Sojourners</w:t>
      </w:r>
      <w:proofErr w:type="spellEnd"/>
      <w:r>
        <w:t xml:space="preserve"> and Religion Dispatches. </w:t>
      </w:r>
    </w:p>
    <w:p w:rsidR="00F80222" w:rsidRDefault="00F80222">
      <w:pPr>
        <w:pStyle w:val="BodyA"/>
      </w:pPr>
    </w:p>
    <w:p w:rsidR="00F80222" w:rsidRDefault="00DB2D65">
      <w:pPr>
        <w:pStyle w:val="BodyA"/>
      </w:pPr>
      <w:r>
        <w:t xml:space="preserve">Ms. </w:t>
      </w:r>
      <w:proofErr w:type="spellStart"/>
      <w:r>
        <w:t>Zeh</w:t>
      </w:r>
      <w:proofErr w:type="spellEnd"/>
      <w:r>
        <w:t xml:space="preserve"> holds a degree from Yale Divinity School.</w:t>
      </w:r>
    </w:p>
    <w:p w:rsidR="00F80222" w:rsidRDefault="00F80222">
      <w:pPr>
        <w:pStyle w:val="BodyA"/>
      </w:pPr>
    </w:p>
    <w:p w:rsidR="00F80222" w:rsidRDefault="00F80222">
      <w:pPr>
        <w:pStyle w:val="BodyA"/>
      </w:pPr>
    </w:p>
    <w:p w:rsidR="00F80222" w:rsidRDefault="00F80222">
      <w:pPr>
        <w:pStyle w:val="BodyA"/>
      </w:pPr>
    </w:p>
    <w:p w:rsidR="00F80222" w:rsidRDefault="00F80222">
      <w:pPr>
        <w:pStyle w:val="BodyA"/>
      </w:pPr>
    </w:p>
    <w:p w:rsidR="00F80222" w:rsidRDefault="00DB2D65">
      <w:pPr>
        <w:pStyle w:val="BodyA"/>
        <w:rPr>
          <w:b/>
          <w:bCs/>
        </w:rPr>
      </w:pPr>
      <w:r>
        <w:rPr>
          <w:b/>
          <w:bCs/>
        </w:rPr>
        <w:lastRenderedPageBreak/>
        <w:t xml:space="preserve">Rev. Dr. </w:t>
      </w:r>
      <w:proofErr w:type="spellStart"/>
      <w:r>
        <w:rPr>
          <w:b/>
          <w:bCs/>
        </w:rPr>
        <w:t>Cari</w:t>
      </w:r>
      <w:proofErr w:type="spellEnd"/>
      <w:r>
        <w:rPr>
          <w:b/>
          <w:bCs/>
        </w:rPr>
        <w:t xml:space="preserve"> Jackson</w:t>
      </w:r>
    </w:p>
    <w:p w:rsidR="00F80222" w:rsidRDefault="00F80222">
      <w:pPr>
        <w:pStyle w:val="BodyA"/>
        <w:rPr>
          <w:b/>
          <w:bCs/>
        </w:rPr>
      </w:pPr>
    </w:p>
    <w:p w:rsidR="00F80222" w:rsidRDefault="00DB2D65">
      <w:pPr>
        <w:pStyle w:val="BodyA"/>
      </w:pPr>
      <w:r>
        <w:t xml:space="preserve">Rev. Dr. </w:t>
      </w:r>
      <w:proofErr w:type="spellStart"/>
      <w:r>
        <w:t>Cari</w:t>
      </w:r>
      <w:proofErr w:type="spellEnd"/>
      <w:r>
        <w:t xml:space="preserve"> Jackson of Scottsdale, Ariz. is a consultant to the Religious Coalition for Repr</w:t>
      </w:r>
      <w:r>
        <w:t>o</w:t>
      </w:r>
      <w:r>
        <w:t>ductive Choice. She is an ordained minister in the United Church of Christ (UCC) who works ecumenically across religious and spiritual t</w:t>
      </w:r>
      <w:r>
        <w:t>raditions in her writing, teaching and consulting. She has served as pastor of congregations in three Christian denominations – UCC, United Metho</w:t>
      </w:r>
      <w:r>
        <w:t>d</w:t>
      </w:r>
      <w:r>
        <w:t xml:space="preserve">ist Church, and Presbyterian Church-USA. </w:t>
      </w:r>
    </w:p>
    <w:p w:rsidR="00F80222" w:rsidRDefault="00F80222">
      <w:pPr>
        <w:pStyle w:val="BodyA"/>
      </w:pPr>
    </w:p>
    <w:p w:rsidR="00F80222" w:rsidRDefault="00DB2D65">
      <w:pPr>
        <w:pStyle w:val="BodyA"/>
      </w:pPr>
      <w:r>
        <w:t>Rev. Dr. Jackson’s work reflects her commitment to using social jus</w:t>
      </w:r>
      <w:r>
        <w:t>tice as a resource for spi</w:t>
      </w:r>
      <w:r>
        <w:t>r</w:t>
      </w:r>
      <w:r>
        <w:t xml:space="preserve">itual wellness. She is the author of five books including </w:t>
      </w:r>
      <w:r>
        <w:rPr>
          <w:i/>
          <w:iCs/>
        </w:rPr>
        <w:t>Still Got Game</w:t>
      </w:r>
      <w:r>
        <w:t xml:space="preserve">, co-authored with Carlton Greene; </w:t>
      </w:r>
      <w:r>
        <w:rPr>
          <w:i/>
          <w:iCs/>
        </w:rPr>
        <w:t>Love Like You’ve Never Been Hurt;</w:t>
      </w:r>
      <w:r>
        <w:t xml:space="preserve"> and </w:t>
      </w:r>
      <w:r>
        <w:rPr>
          <w:i/>
          <w:iCs/>
        </w:rPr>
        <w:t>For the Souls of Black Folks.</w:t>
      </w:r>
    </w:p>
    <w:p w:rsidR="00F80222" w:rsidRDefault="00F80222">
      <w:pPr>
        <w:pStyle w:val="BodyA"/>
      </w:pPr>
    </w:p>
    <w:p w:rsidR="00F80222" w:rsidRDefault="00DB2D65">
      <w:pPr>
        <w:pStyle w:val="BodyA"/>
      </w:pPr>
      <w:r>
        <w:t>She holds degrees from Drew University, Union Theolog</w:t>
      </w:r>
      <w:r>
        <w:t>ical Seminary, the University of Mar</w:t>
      </w:r>
      <w:r>
        <w:t>y</w:t>
      </w:r>
      <w:r>
        <w:t>land, and Oberlin College.</w:t>
      </w:r>
    </w:p>
    <w:p w:rsidR="00F80222" w:rsidRDefault="00F80222">
      <w:pPr>
        <w:pStyle w:val="Default"/>
        <w:rPr>
          <w:sz w:val="24"/>
          <w:szCs w:val="24"/>
        </w:rPr>
      </w:pPr>
    </w:p>
    <w:p w:rsidR="00F80222" w:rsidRDefault="00F80222">
      <w:pPr>
        <w:pStyle w:val="BodyA"/>
      </w:pPr>
    </w:p>
    <w:p w:rsidR="00F80222" w:rsidRDefault="00DB2D65">
      <w:pPr>
        <w:pStyle w:val="BodyA"/>
      </w:pPr>
      <w:proofErr w:type="spellStart"/>
      <w:r>
        <w:rPr>
          <w:b/>
          <w:bCs/>
        </w:rPr>
        <w:t>Batalá</w:t>
      </w:r>
      <w:proofErr w:type="spellEnd"/>
      <w:r>
        <w:rPr>
          <w:b/>
          <w:bCs/>
        </w:rPr>
        <w:t xml:space="preserve"> Washington</w:t>
      </w:r>
      <w:r>
        <w:t xml:space="preserve"> </w:t>
      </w:r>
    </w:p>
    <w:p w:rsidR="00F80222" w:rsidRDefault="00F80222">
      <w:pPr>
        <w:pStyle w:val="BodyA"/>
      </w:pPr>
    </w:p>
    <w:p w:rsidR="00F80222" w:rsidRDefault="00DB2D65">
      <w:pPr>
        <w:pStyle w:val="BodyA"/>
      </w:pPr>
      <w:proofErr w:type="spellStart"/>
      <w:r>
        <w:t>Batalá</w:t>
      </w:r>
      <w:proofErr w:type="spellEnd"/>
      <w:r>
        <w:t xml:space="preserve"> Washington is an all-women Afro Brazilian Samba Reggae band which empowers wo</w:t>
      </w:r>
      <w:r>
        <w:t>m</w:t>
      </w:r>
      <w:r>
        <w:t xml:space="preserve">en through drumming and celebrating Brazil’s </w:t>
      </w:r>
      <w:r>
        <w:rPr>
          <w:lang w:val="it-IT"/>
        </w:rPr>
        <w:t xml:space="preserve">Afro </w:t>
      </w:r>
      <w:proofErr w:type="spellStart"/>
      <w:r>
        <w:rPr>
          <w:lang w:val="it-IT"/>
        </w:rPr>
        <w:t>Bahian</w:t>
      </w:r>
      <w:proofErr w:type="spellEnd"/>
      <w:r>
        <w:rPr>
          <w:lang w:val="it-IT"/>
        </w:rPr>
        <w:t xml:space="preserve"> culture. </w:t>
      </w:r>
      <w:r>
        <w:t>The band in Washing</w:t>
      </w:r>
      <w:r>
        <w:t xml:space="preserve">ton is pat of a larger family of 30 </w:t>
      </w:r>
      <w:proofErr w:type="spellStart"/>
      <w:r>
        <w:t>Batalá</w:t>
      </w:r>
      <w:proofErr w:type="spellEnd"/>
      <w:r>
        <w:t xml:space="preserve"> bands around the world created in 1997 by </w:t>
      </w:r>
      <w:proofErr w:type="spellStart"/>
      <w:r>
        <w:t>Giba</w:t>
      </w:r>
      <w:proofErr w:type="spellEnd"/>
      <w:r>
        <w:t xml:space="preserve"> </w:t>
      </w:r>
      <w:proofErr w:type="spellStart"/>
      <w:r>
        <w:t>Gon</w:t>
      </w:r>
      <w:proofErr w:type="spellEnd"/>
      <w:r>
        <w:rPr>
          <w:lang w:val="pt-PT"/>
        </w:rPr>
        <w:t>ç</w:t>
      </w:r>
      <w:proofErr w:type="spellStart"/>
      <w:r>
        <w:rPr>
          <w:lang w:val="nl-NL"/>
        </w:rPr>
        <w:t>alves</w:t>
      </w:r>
      <w:proofErr w:type="spellEnd"/>
      <w:r>
        <w:t xml:space="preserve"> of Brazil. In 2007, this Washington band was formed, expanding the reach of the band’s music to the United States. </w:t>
      </w:r>
    </w:p>
    <w:p w:rsidR="00F80222" w:rsidRDefault="00F80222">
      <w:pPr>
        <w:pStyle w:val="BodyA"/>
      </w:pPr>
    </w:p>
    <w:p w:rsidR="00F80222" w:rsidRDefault="00F80222">
      <w:pPr>
        <w:pStyle w:val="BodyA"/>
      </w:pPr>
    </w:p>
    <w:p w:rsidR="00F80222" w:rsidRDefault="00F80222">
      <w:pPr>
        <w:pStyle w:val="BodyA"/>
      </w:pPr>
    </w:p>
    <w:sectPr w:rsidR="00F8022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2D65">
      <w:r>
        <w:separator/>
      </w:r>
    </w:p>
  </w:endnote>
  <w:endnote w:type="continuationSeparator" w:id="0">
    <w:p w:rsidR="00000000" w:rsidRDefault="00DB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22" w:rsidRDefault="00F80222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2D65">
      <w:r>
        <w:separator/>
      </w:r>
    </w:p>
  </w:footnote>
  <w:footnote w:type="continuationSeparator" w:id="0">
    <w:p w:rsidR="00000000" w:rsidRDefault="00DB2D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22" w:rsidRDefault="00F8022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0222"/>
    <w:rsid w:val="00DB2D65"/>
    <w:rsid w:val="00F8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4975</Characters>
  <Application>Microsoft Macintosh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Larsen</cp:lastModifiedBy>
  <cp:revision>2</cp:revision>
  <cp:lastPrinted>2017-01-10T03:53:00Z</cp:lastPrinted>
  <dcterms:created xsi:type="dcterms:W3CDTF">2017-01-10T03:54:00Z</dcterms:created>
  <dcterms:modified xsi:type="dcterms:W3CDTF">2017-01-10T03:54:00Z</dcterms:modified>
</cp:coreProperties>
</file>